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0F1DB5" w14:textId="77777777" w:rsidR="005726BF" w:rsidRDefault="00851FD3" w:rsidP="00851FD3">
      <w:pPr>
        <w:pStyle w:val="Heading1"/>
      </w:pPr>
      <w:r>
        <w:t>Using the Konkolewicz Group SEC Deconvolution Macro</w:t>
      </w:r>
    </w:p>
    <w:p w14:paraId="42F36F69" w14:textId="2291BB50" w:rsidR="00851FD3" w:rsidRDefault="00737E86" w:rsidP="00737E86">
      <w:pPr>
        <w:pStyle w:val="Subtitle"/>
      </w:pPr>
      <w:r>
        <w:t>By Kevin Burridge</w:t>
      </w:r>
      <w:r w:rsidR="008D52C9">
        <w:t xml:space="preserve"> and Dominik Konkolewicz</w:t>
      </w:r>
    </w:p>
    <w:p w14:paraId="1005F400" w14:textId="74A756EA" w:rsidR="00851FD3" w:rsidRDefault="00851FD3" w:rsidP="00851FD3">
      <w:r>
        <w:t>These instructions include some details specific to</w:t>
      </w:r>
      <w:r w:rsidR="00737E86">
        <w:t xml:space="preserve"> the Agilent GPC system, but are </w:t>
      </w:r>
      <w:r>
        <w:t>generalizable to all GPC systems.</w:t>
      </w:r>
      <w:r w:rsidR="00FF4ACD">
        <w:t xml:space="preserve"> There are two versions of the peak </w:t>
      </w:r>
      <w:proofErr w:type="spellStart"/>
      <w:r w:rsidR="00FF4ACD">
        <w:t>deconvoluter</w:t>
      </w:r>
      <w:proofErr w:type="spellEnd"/>
      <w:r w:rsidR="00FF4ACD">
        <w:t xml:space="preserve">. One </w:t>
      </w:r>
      <w:r w:rsidR="00FF4ACD" w:rsidRPr="008D52C9">
        <w:rPr>
          <w:b/>
          <w:bCs/>
        </w:rPr>
        <w:t>“</w:t>
      </w:r>
      <w:proofErr w:type="spellStart"/>
      <w:r w:rsidR="00FF4ACD" w:rsidRPr="008D52C9">
        <w:rPr>
          <w:b/>
          <w:bCs/>
        </w:rPr>
        <w:t>Deconvoluter_Template_Retention</w:t>
      </w:r>
      <w:proofErr w:type="spellEnd"/>
      <w:r w:rsidR="00FF4ACD" w:rsidRPr="008D52C9">
        <w:rPr>
          <w:b/>
          <w:bCs/>
        </w:rPr>
        <w:t xml:space="preserve"> Time.xlsx”</w:t>
      </w:r>
      <w:r w:rsidR="00FF4ACD">
        <w:t xml:space="preserve"> is based on retention time as the X variable that is input. This assumes you have a column calibration and raw retention time vs RI signal data</w:t>
      </w:r>
      <w:r w:rsidR="008045E6">
        <w:t xml:space="preserve"> If using this </w:t>
      </w:r>
      <w:proofErr w:type="gramStart"/>
      <w:r w:rsidR="008045E6">
        <w:t>use</w:t>
      </w:r>
      <w:proofErr w:type="gramEnd"/>
      <w:r w:rsidR="008045E6">
        <w:t xml:space="preserve"> </w:t>
      </w:r>
      <w:r w:rsidR="008045E6" w:rsidRPr="008045E6">
        <w:rPr>
          <w:b/>
          <w:bCs/>
        </w:rPr>
        <w:t>A and C</w:t>
      </w:r>
      <w:r w:rsidR="008045E6">
        <w:t xml:space="preserve"> below</w:t>
      </w:r>
      <w:r w:rsidR="00FF4ACD">
        <w:t xml:space="preserve">. The </w:t>
      </w:r>
      <w:r w:rsidR="00FF4ACD" w:rsidRPr="008D52C9">
        <w:rPr>
          <w:b/>
          <w:bCs/>
        </w:rPr>
        <w:t>“Deconvoluter_Template_MolecularWeight.xlsx”</w:t>
      </w:r>
      <w:r w:rsidR="00FF4ACD">
        <w:t xml:space="preserve"> is based on molecular weight (not </w:t>
      </w:r>
      <w:proofErr w:type="spellStart"/>
      <w:r w:rsidR="00FF4ACD">
        <w:t>logM</w:t>
      </w:r>
      <w:proofErr w:type="spellEnd"/>
      <w:r w:rsidR="00FF4ACD">
        <w:t xml:space="preserve">) as the X variable that is input. This assumes you have </w:t>
      </w:r>
      <w:proofErr w:type="spellStart"/>
      <w:proofErr w:type="gramStart"/>
      <w:r w:rsidR="00FF4ACD">
        <w:t>a</w:t>
      </w:r>
      <w:proofErr w:type="spellEnd"/>
      <w:proofErr w:type="gramEnd"/>
      <w:r w:rsidR="00FF4ACD">
        <w:t xml:space="preserve"> already run basic SEC analysis and have a molecular weight distribution (M vs distribution or RI signal)</w:t>
      </w:r>
      <w:r w:rsidR="008045E6">
        <w:t xml:space="preserve"> if using this version go to </w:t>
      </w:r>
      <w:r w:rsidR="008045E6" w:rsidRPr="008045E6">
        <w:rPr>
          <w:b/>
          <w:bCs/>
        </w:rPr>
        <w:t>B and C</w:t>
      </w:r>
      <w:r w:rsidR="008045E6">
        <w:t xml:space="preserve"> below</w:t>
      </w:r>
      <w:r w:rsidR="00FF4ACD">
        <w:t>. Instructions are given below for both systems.</w:t>
      </w:r>
    </w:p>
    <w:p w14:paraId="0072B79E" w14:textId="2CD85A58" w:rsidR="008D52C9" w:rsidRPr="008D52C9" w:rsidRDefault="008D52C9" w:rsidP="00851FD3">
      <w:pPr>
        <w:rPr>
          <w:b/>
          <w:bCs/>
        </w:rPr>
      </w:pPr>
      <w:r>
        <w:rPr>
          <w:b/>
          <w:bCs/>
        </w:rPr>
        <w:t xml:space="preserve">A. </w:t>
      </w:r>
      <w:r w:rsidRPr="008D52C9">
        <w:rPr>
          <w:b/>
          <w:bCs/>
        </w:rPr>
        <w:t>If using the file “</w:t>
      </w:r>
      <w:proofErr w:type="spellStart"/>
      <w:r w:rsidRPr="008D52C9">
        <w:rPr>
          <w:b/>
          <w:bCs/>
        </w:rPr>
        <w:t>Deconvoluter_Template_Retention</w:t>
      </w:r>
      <w:proofErr w:type="spellEnd"/>
      <w:r w:rsidRPr="008D52C9">
        <w:rPr>
          <w:b/>
          <w:bCs/>
        </w:rPr>
        <w:t xml:space="preserve"> Time.xlsx”</w:t>
      </w:r>
    </w:p>
    <w:p w14:paraId="4F6E6A35" w14:textId="77777777" w:rsidR="00851FD3" w:rsidRDefault="00851FD3" w:rsidP="00851FD3">
      <w:pPr>
        <w:pStyle w:val="ListParagraph"/>
        <w:numPr>
          <w:ilvl w:val="0"/>
          <w:numId w:val="2"/>
        </w:numPr>
        <w:rPr>
          <w:b/>
        </w:rPr>
      </w:pPr>
      <w:r w:rsidRPr="003A13D4">
        <w:rPr>
          <w:b/>
        </w:rPr>
        <w:t>Obtain calibration information: slope and y-intercept of calibration curve:</w:t>
      </w:r>
    </w:p>
    <w:p w14:paraId="59ED54A9" w14:textId="77777777" w:rsidR="00753C57" w:rsidRDefault="00753C57" w:rsidP="00C0207A">
      <w:pPr>
        <w:pStyle w:val="ListParagraph"/>
        <w:numPr>
          <w:ilvl w:val="1"/>
          <w:numId w:val="2"/>
        </w:numPr>
      </w:pPr>
      <w:r>
        <w:t>Go to the MW Results tab of the exported SEC trace you wish to deconvolute.</w:t>
      </w:r>
    </w:p>
    <w:p w14:paraId="00D5B655" w14:textId="77777777" w:rsidR="00753C57" w:rsidRDefault="00753C57" w:rsidP="00C0207A">
      <w:pPr>
        <w:pStyle w:val="ListParagraph"/>
        <w:numPr>
          <w:ilvl w:val="1"/>
          <w:numId w:val="2"/>
        </w:numPr>
      </w:pPr>
      <w:r>
        <w:t>Scroll to the bottom, find the “</w:t>
      </w:r>
      <w:proofErr w:type="spellStart"/>
      <w:r>
        <w:t>coeff</w:t>
      </w:r>
      <w:proofErr w:type="spellEnd"/>
      <w:r>
        <w:t xml:space="preserve"> a” and “</w:t>
      </w:r>
      <w:proofErr w:type="spellStart"/>
      <w:r>
        <w:t>coeff</w:t>
      </w:r>
      <w:proofErr w:type="spellEnd"/>
      <w:r>
        <w:t xml:space="preserve"> b” cells (see Appendix for a screenshot).</w:t>
      </w:r>
    </w:p>
    <w:p w14:paraId="21C093AD" w14:textId="77777777" w:rsidR="00753C57" w:rsidRDefault="00753C57" w:rsidP="00C0207A">
      <w:pPr>
        <w:pStyle w:val="ListParagraph"/>
        <w:numPr>
          <w:ilvl w:val="1"/>
          <w:numId w:val="2"/>
        </w:numPr>
        <w:spacing w:after="0" w:line="240" w:lineRule="auto"/>
      </w:pPr>
      <w:r>
        <w:t>Enter those numbers into the deconvolution spreadsheet. “</w:t>
      </w:r>
      <w:proofErr w:type="spellStart"/>
      <w:proofErr w:type="gramStart"/>
      <w:r>
        <w:t>coeff</w:t>
      </w:r>
      <w:proofErr w:type="spellEnd"/>
      <w:proofErr w:type="gramEnd"/>
      <w:r>
        <w:t xml:space="preserve"> a” is the intercept, “</w:t>
      </w:r>
      <w:proofErr w:type="spellStart"/>
      <w:r>
        <w:t>coeff</w:t>
      </w:r>
      <w:proofErr w:type="spellEnd"/>
      <w:r>
        <w:t xml:space="preserve"> b” is the slope (cells B1 and B2) (see Appendix for a screenshot).</w:t>
      </w:r>
    </w:p>
    <w:p w14:paraId="1189EB11" w14:textId="70685639" w:rsidR="00851FD3" w:rsidRDefault="00753C57" w:rsidP="00851FD3">
      <w:pPr>
        <w:pStyle w:val="ListParagraph"/>
        <w:numPr>
          <w:ilvl w:val="1"/>
          <w:numId w:val="2"/>
        </w:numPr>
        <w:spacing w:after="0" w:line="240" w:lineRule="auto"/>
      </w:pPr>
      <w:r>
        <w:t>If the curves for deconvolution are from the same batch of samples, the calibration should be the same for all of them, so you typically only have to do this step once.</w:t>
      </w:r>
    </w:p>
    <w:p w14:paraId="730B95F5" w14:textId="77777777" w:rsidR="003A13D4" w:rsidRDefault="002C0D71" w:rsidP="003A13D4">
      <w:pPr>
        <w:pStyle w:val="ListParagraph"/>
        <w:numPr>
          <w:ilvl w:val="0"/>
          <w:numId w:val="2"/>
        </w:numPr>
        <w:rPr>
          <w:b/>
        </w:rPr>
      </w:pPr>
      <w:r w:rsidRPr="002C0D71">
        <w:rPr>
          <w:b/>
        </w:rPr>
        <w:t xml:space="preserve">Add SEC trace to deconvolution </w:t>
      </w:r>
      <w:r w:rsidR="00753C57">
        <w:rPr>
          <w:b/>
        </w:rPr>
        <w:t>spreadsheet</w:t>
      </w:r>
    </w:p>
    <w:p w14:paraId="1E84CD58" w14:textId="77777777" w:rsidR="00753C57" w:rsidRDefault="00753C57" w:rsidP="00C0207A">
      <w:pPr>
        <w:pStyle w:val="ListParagraph"/>
        <w:numPr>
          <w:ilvl w:val="1"/>
          <w:numId w:val="2"/>
        </w:numPr>
      </w:pPr>
      <w:r>
        <w:t xml:space="preserve">Clear the old dataset: select and delete cells </w:t>
      </w:r>
      <w:r w:rsidRPr="00753C57">
        <w:rPr>
          <w:b/>
        </w:rPr>
        <w:t>D6:AD6</w:t>
      </w:r>
      <w:r>
        <w:t xml:space="preserve"> to bottom. (</w:t>
      </w:r>
      <w:proofErr w:type="gramStart"/>
      <w:r>
        <w:t>shortcut</w:t>
      </w:r>
      <w:proofErr w:type="gramEnd"/>
      <w:r>
        <w:t xml:space="preserve">: select cell D6 &gt; press </w:t>
      </w:r>
      <w:proofErr w:type="spellStart"/>
      <w:r>
        <w:t>ctrl+shift+right</w:t>
      </w:r>
      <w:proofErr w:type="spellEnd"/>
      <w:r>
        <w:t xml:space="preserve"> &gt; press </w:t>
      </w:r>
      <w:proofErr w:type="spellStart"/>
      <w:r>
        <w:t>ctrl+shift+down</w:t>
      </w:r>
      <w:proofErr w:type="spellEnd"/>
      <w:r>
        <w:t xml:space="preserve"> &gt; press delete.)</w:t>
      </w:r>
    </w:p>
    <w:p w14:paraId="67C66DD3" w14:textId="77777777" w:rsidR="00753C57" w:rsidRDefault="00753C57" w:rsidP="00C0207A">
      <w:pPr>
        <w:pStyle w:val="ListParagraph"/>
        <w:numPr>
          <w:ilvl w:val="1"/>
          <w:numId w:val="2"/>
        </w:numPr>
      </w:pPr>
      <w:r>
        <w:t>Add the new data: go to the Slice Table tab of the SEC trace you wish to deconvolute. Copy the retention time (RT) and refractive index signal (RI) columns.</w:t>
      </w:r>
    </w:p>
    <w:p w14:paraId="42703515" w14:textId="77777777" w:rsidR="00753C57" w:rsidRDefault="00753C57" w:rsidP="00C0207A">
      <w:pPr>
        <w:pStyle w:val="ListParagraph"/>
        <w:numPr>
          <w:ilvl w:val="1"/>
          <w:numId w:val="2"/>
        </w:numPr>
        <w:spacing w:after="0" w:line="240" w:lineRule="auto"/>
      </w:pPr>
      <w:r>
        <w:t xml:space="preserve">Paste the whole trace into the deconvolution spreadsheet starting at cell </w:t>
      </w:r>
      <w:r w:rsidRPr="00753C57">
        <w:rPr>
          <w:b/>
        </w:rPr>
        <w:t>D2</w:t>
      </w:r>
      <w:r>
        <w:t>.</w:t>
      </w:r>
    </w:p>
    <w:p w14:paraId="4F450B91" w14:textId="0D59FB44" w:rsidR="008D52C9" w:rsidRDefault="00753C57" w:rsidP="00FF4ACD">
      <w:pPr>
        <w:pStyle w:val="ListParagraph"/>
        <w:numPr>
          <w:ilvl w:val="1"/>
          <w:numId w:val="2"/>
        </w:numPr>
        <w:spacing w:after="0" w:line="240" w:lineRule="auto"/>
      </w:pPr>
      <w:r>
        <w:t xml:space="preserve">Extend the curve fit equations to the new dataset: </w:t>
      </w:r>
      <w:r w:rsidR="00C0207A">
        <w:t xml:space="preserve">select </w:t>
      </w:r>
      <w:r w:rsidR="00C0207A" w:rsidRPr="00C0207A">
        <w:rPr>
          <w:b/>
        </w:rPr>
        <w:t>D5:AD5</w:t>
      </w:r>
      <w:r w:rsidR="00C0207A">
        <w:rPr>
          <w:b/>
        </w:rPr>
        <w:t xml:space="preserve"> </w:t>
      </w:r>
      <w:r w:rsidR="00C0207A">
        <w:t>and double-click the bottom right corner of the marquee.</w:t>
      </w:r>
    </w:p>
    <w:p w14:paraId="5AF05BBC" w14:textId="02C99495" w:rsidR="008D52C9" w:rsidRPr="00FF4ACD" w:rsidRDefault="008D52C9" w:rsidP="008D52C9">
      <w:pPr>
        <w:spacing w:after="0" w:line="240" w:lineRule="auto"/>
        <w:rPr>
          <w:b/>
          <w:bCs/>
        </w:rPr>
      </w:pPr>
      <w:r w:rsidRPr="008D52C9">
        <w:rPr>
          <w:b/>
          <w:bCs/>
        </w:rPr>
        <w:t>B. If using the file “Deconvoluter_Template_MolecularWeight.xlsx”</w:t>
      </w:r>
    </w:p>
    <w:p w14:paraId="3AA60A04" w14:textId="04E0166A" w:rsidR="008D52C9" w:rsidRDefault="008D52C9" w:rsidP="008D52C9">
      <w:pPr>
        <w:pStyle w:val="ListParagraph"/>
        <w:numPr>
          <w:ilvl w:val="0"/>
          <w:numId w:val="3"/>
        </w:numPr>
        <w:rPr>
          <w:b/>
        </w:rPr>
      </w:pPr>
      <w:r w:rsidRPr="002C0D71">
        <w:rPr>
          <w:b/>
        </w:rPr>
        <w:t xml:space="preserve">Add </w:t>
      </w:r>
      <w:r>
        <w:rPr>
          <w:b/>
        </w:rPr>
        <w:t>the processed molecular weight distribution</w:t>
      </w:r>
      <w:r w:rsidRPr="002C0D71">
        <w:rPr>
          <w:b/>
        </w:rPr>
        <w:t xml:space="preserve"> trace to deconvolution </w:t>
      </w:r>
      <w:r>
        <w:rPr>
          <w:b/>
        </w:rPr>
        <w:t>spreadsheet</w:t>
      </w:r>
    </w:p>
    <w:p w14:paraId="0EDB0A48" w14:textId="77777777" w:rsidR="008D52C9" w:rsidRDefault="008D52C9" w:rsidP="008D52C9">
      <w:pPr>
        <w:pStyle w:val="ListParagraph"/>
        <w:numPr>
          <w:ilvl w:val="1"/>
          <w:numId w:val="3"/>
        </w:numPr>
      </w:pPr>
      <w:r>
        <w:t xml:space="preserve">Clear the old dataset: select and delete cells </w:t>
      </w:r>
      <w:r w:rsidRPr="00753C57">
        <w:rPr>
          <w:b/>
        </w:rPr>
        <w:t>D6:AD6</w:t>
      </w:r>
      <w:r>
        <w:t xml:space="preserve"> to bottom. (</w:t>
      </w:r>
      <w:proofErr w:type="gramStart"/>
      <w:r>
        <w:t>shortcut</w:t>
      </w:r>
      <w:proofErr w:type="gramEnd"/>
      <w:r>
        <w:t xml:space="preserve">: select cell D6 &gt; press </w:t>
      </w:r>
      <w:proofErr w:type="spellStart"/>
      <w:r>
        <w:t>ctrl+shift+right</w:t>
      </w:r>
      <w:proofErr w:type="spellEnd"/>
      <w:r>
        <w:t xml:space="preserve"> &gt; press </w:t>
      </w:r>
      <w:proofErr w:type="spellStart"/>
      <w:r>
        <w:t>ctrl+shift+down</w:t>
      </w:r>
      <w:proofErr w:type="spellEnd"/>
      <w:r>
        <w:t xml:space="preserve"> &gt; press delete.)</w:t>
      </w:r>
    </w:p>
    <w:p w14:paraId="042622EF" w14:textId="0883CD7E" w:rsidR="008D52C9" w:rsidRDefault="008D52C9" w:rsidP="008D52C9">
      <w:pPr>
        <w:pStyle w:val="ListParagraph"/>
        <w:numPr>
          <w:ilvl w:val="1"/>
          <w:numId w:val="3"/>
        </w:numPr>
      </w:pPr>
      <w:r>
        <w:t>Add the new data: go to the Slice Table tab of the SEC trace you wish to deconvolute. Copy the molecular weight (M) and processed distribution (</w:t>
      </w:r>
      <w:proofErr w:type="spellStart"/>
      <w:r>
        <w:t>dwdlogM</w:t>
      </w:r>
      <w:proofErr w:type="spellEnd"/>
      <w:r>
        <w:t>) columns. If a processed distribution is now available the molecular weight (M) and refractive index signal (RI) columns can be used instead.</w:t>
      </w:r>
    </w:p>
    <w:p w14:paraId="4616D5D5" w14:textId="77777777" w:rsidR="008D52C9" w:rsidRDefault="008D52C9" w:rsidP="008D52C9">
      <w:pPr>
        <w:pStyle w:val="ListParagraph"/>
        <w:numPr>
          <w:ilvl w:val="1"/>
          <w:numId w:val="3"/>
        </w:numPr>
        <w:spacing w:after="0" w:line="240" w:lineRule="auto"/>
      </w:pPr>
      <w:r>
        <w:t xml:space="preserve">Paste the whole trace into the deconvolution spreadsheet starting at cell </w:t>
      </w:r>
      <w:r w:rsidRPr="00753C57">
        <w:rPr>
          <w:b/>
        </w:rPr>
        <w:t>D2</w:t>
      </w:r>
      <w:r>
        <w:t>.</w:t>
      </w:r>
    </w:p>
    <w:p w14:paraId="18D6D1FE" w14:textId="5548C2F8" w:rsidR="008D52C9" w:rsidRDefault="008D52C9" w:rsidP="00FF4ACD">
      <w:pPr>
        <w:pStyle w:val="ListParagraph"/>
        <w:numPr>
          <w:ilvl w:val="1"/>
          <w:numId w:val="3"/>
        </w:numPr>
        <w:spacing w:after="0" w:line="240" w:lineRule="auto"/>
      </w:pPr>
      <w:r>
        <w:t xml:space="preserve">Extend the curve fit equations to the new dataset: select </w:t>
      </w:r>
      <w:r w:rsidRPr="00C0207A">
        <w:rPr>
          <w:b/>
        </w:rPr>
        <w:t>D5:AD5</w:t>
      </w:r>
      <w:r>
        <w:rPr>
          <w:b/>
        </w:rPr>
        <w:t xml:space="preserve"> </w:t>
      </w:r>
      <w:r>
        <w:t>and double-click the bottom right corner of the marquee.</w:t>
      </w:r>
    </w:p>
    <w:p w14:paraId="5C64C8DE" w14:textId="636C807A" w:rsidR="00C0207A" w:rsidRPr="00FF4ACD" w:rsidRDefault="008D52C9" w:rsidP="00C0207A">
      <w:pPr>
        <w:spacing w:after="0" w:line="240" w:lineRule="auto"/>
        <w:rPr>
          <w:b/>
          <w:bCs/>
        </w:rPr>
      </w:pPr>
      <w:r>
        <w:rPr>
          <w:b/>
          <w:bCs/>
        </w:rPr>
        <w:t>C</w:t>
      </w:r>
      <w:r w:rsidRPr="008D52C9">
        <w:rPr>
          <w:b/>
          <w:bCs/>
        </w:rPr>
        <w:t xml:space="preserve">. </w:t>
      </w:r>
      <w:r>
        <w:rPr>
          <w:b/>
          <w:bCs/>
        </w:rPr>
        <w:t xml:space="preserve">For both templates </w:t>
      </w:r>
      <w:r w:rsidRPr="008D52C9">
        <w:rPr>
          <w:b/>
          <w:bCs/>
        </w:rPr>
        <w:t>“</w:t>
      </w:r>
      <w:proofErr w:type="spellStart"/>
      <w:r w:rsidRPr="008D52C9">
        <w:rPr>
          <w:b/>
          <w:bCs/>
        </w:rPr>
        <w:t>Deconvoluter_Template_Retention</w:t>
      </w:r>
      <w:proofErr w:type="spellEnd"/>
      <w:r w:rsidRPr="008D52C9">
        <w:rPr>
          <w:b/>
          <w:bCs/>
        </w:rPr>
        <w:t xml:space="preserve"> Time.xlsx”</w:t>
      </w:r>
      <w:r>
        <w:rPr>
          <w:b/>
          <w:bCs/>
        </w:rPr>
        <w:t xml:space="preserve"> and </w:t>
      </w:r>
      <w:r w:rsidRPr="008D52C9">
        <w:rPr>
          <w:b/>
          <w:bCs/>
        </w:rPr>
        <w:t>“Deconvoluter_Template_MolecularWeight.xlsx”</w:t>
      </w:r>
    </w:p>
    <w:p w14:paraId="217AD361" w14:textId="77777777" w:rsidR="00C0207A" w:rsidRPr="008D52C9" w:rsidRDefault="00C0207A" w:rsidP="008D52C9">
      <w:pPr>
        <w:pStyle w:val="ListParagraph"/>
        <w:numPr>
          <w:ilvl w:val="0"/>
          <w:numId w:val="4"/>
        </w:numPr>
        <w:spacing w:after="0" w:line="240" w:lineRule="auto"/>
        <w:rPr>
          <w:b/>
        </w:rPr>
      </w:pPr>
      <w:r w:rsidRPr="008D52C9">
        <w:rPr>
          <w:b/>
        </w:rPr>
        <w:t>Give the solver a good starting point</w:t>
      </w:r>
    </w:p>
    <w:p w14:paraId="000BE4D8" w14:textId="77777777" w:rsidR="00C0207A" w:rsidRDefault="00C0207A" w:rsidP="008D52C9">
      <w:pPr>
        <w:pStyle w:val="ListParagraph"/>
        <w:numPr>
          <w:ilvl w:val="1"/>
          <w:numId w:val="4"/>
        </w:numPr>
        <w:spacing w:after="0" w:line="240" w:lineRule="auto"/>
      </w:pPr>
      <w:r>
        <w:t>Definitions:</w:t>
      </w:r>
    </w:p>
    <w:p w14:paraId="6356D336" w14:textId="77777777" w:rsidR="00C0207A" w:rsidRDefault="00C0207A" w:rsidP="008D52C9">
      <w:pPr>
        <w:pStyle w:val="ListParagraph"/>
        <w:numPr>
          <w:ilvl w:val="2"/>
          <w:numId w:val="4"/>
        </w:numPr>
        <w:spacing w:after="0" w:line="240" w:lineRule="auto"/>
      </w:pPr>
      <w:r>
        <w:t>“</w:t>
      </w:r>
      <w:proofErr w:type="gramStart"/>
      <w:r>
        <w:t>peak</w:t>
      </w:r>
      <w:proofErr w:type="gramEnd"/>
      <w:r>
        <w:t xml:space="preserve"> 1 h” – the height (in RI units) of the generated peak 1.</w:t>
      </w:r>
    </w:p>
    <w:p w14:paraId="14F1A6EC" w14:textId="77777777" w:rsidR="00C0207A" w:rsidRDefault="00C0207A" w:rsidP="008D52C9">
      <w:pPr>
        <w:pStyle w:val="ListParagraph"/>
        <w:numPr>
          <w:ilvl w:val="2"/>
          <w:numId w:val="4"/>
        </w:numPr>
        <w:spacing w:after="0" w:line="240" w:lineRule="auto"/>
      </w:pPr>
      <w:r>
        <w:t>“</w:t>
      </w:r>
      <w:proofErr w:type="gramStart"/>
      <w:r>
        <w:t>peak</w:t>
      </w:r>
      <w:proofErr w:type="gramEnd"/>
      <w:r>
        <w:t xml:space="preserve"> 1 mean” – the center and mode of peak 1’s MW distribution in log units.</w:t>
      </w:r>
    </w:p>
    <w:p w14:paraId="159D66DB" w14:textId="77777777" w:rsidR="00C0207A" w:rsidRDefault="00C0207A" w:rsidP="008D52C9">
      <w:pPr>
        <w:pStyle w:val="ListParagraph"/>
        <w:numPr>
          <w:ilvl w:val="2"/>
          <w:numId w:val="4"/>
        </w:numPr>
        <w:spacing w:after="0" w:line="240" w:lineRule="auto"/>
      </w:pPr>
      <w:r>
        <w:t>“</w:t>
      </w:r>
      <w:proofErr w:type="gramStart"/>
      <w:r>
        <w:t>peak</w:t>
      </w:r>
      <w:proofErr w:type="gramEnd"/>
      <w:r>
        <w:t xml:space="preserve"> 1 </w:t>
      </w:r>
      <w:proofErr w:type="spellStart"/>
      <w:r>
        <w:t>st</w:t>
      </w:r>
      <w:proofErr w:type="spellEnd"/>
      <w:r>
        <w:t xml:space="preserve"> dev” – The standard deviation of peak 1 – the peak width.</w:t>
      </w:r>
    </w:p>
    <w:p w14:paraId="527F9F19" w14:textId="77777777" w:rsidR="00C0207A" w:rsidRDefault="00C0207A" w:rsidP="008D52C9">
      <w:pPr>
        <w:pStyle w:val="ListParagraph"/>
        <w:numPr>
          <w:ilvl w:val="2"/>
          <w:numId w:val="4"/>
        </w:numPr>
        <w:spacing w:after="0" w:line="240" w:lineRule="auto"/>
      </w:pPr>
      <w:r>
        <w:t>“fit” – the sum curve of all the generated peaks.</w:t>
      </w:r>
    </w:p>
    <w:p w14:paraId="05075D20" w14:textId="77777777" w:rsidR="00C0207A" w:rsidRDefault="00C0207A" w:rsidP="008D52C9">
      <w:pPr>
        <w:pStyle w:val="ListParagraph"/>
        <w:numPr>
          <w:ilvl w:val="2"/>
          <w:numId w:val="4"/>
        </w:numPr>
        <w:spacing w:after="0" w:line="240" w:lineRule="auto"/>
      </w:pPr>
      <w:r>
        <w:t>“chi” – the sum of differences between the “fit” curve and the experimental SEC trace. The solver will minimize this value.</w:t>
      </w:r>
    </w:p>
    <w:p w14:paraId="068C3C57" w14:textId="77777777" w:rsidR="00C0207A" w:rsidRDefault="00C0207A" w:rsidP="008D52C9">
      <w:pPr>
        <w:pStyle w:val="ListParagraph"/>
        <w:numPr>
          <w:ilvl w:val="1"/>
          <w:numId w:val="4"/>
        </w:numPr>
        <w:spacing w:after="0" w:line="240" w:lineRule="auto"/>
      </w:pPr>
      <w:r>
        <w:t xml:space="preserve">The values from the last dataset are likely to be far off, so enter new values in the peak heights </w:t>
      </w:r>
      <w:r w:rsidR="00FD5630">
        <w:t>and means</w:t>
      </w:r>
      <w:r>
        <w:t xml:space="preserve"> </w:t>
      </w:r>
      <w:r w:rsidR="00FD5630">
        <w:t xml:space="preserve">(B4:B14) </w:t>
      </w:r>
      <w:r>
        <w:t>to get a fit that approximates the peak height/shape of the experimental SEC trace.</w:t>
      </w:r>
      <w:r w:rsidR="00FD5630">
        <w:t xml:space="preserve"> If you expect to see only two peaks, simply enter “0” in the “peak 3 h” cell (B12).</w:t>
      </w:r>
    </w:p>
    <w:p w14:paraId="4CF3936C" w14:textId="77777777" w:rsidR="00483C14" w:rsidRDefault="00483C14" w:rsidP="00483C14">
      <w:pPr>
        <w:pStyle w:val="ListParagraph"/>
        <w:spacing w:after="0" w:line="240" w:lineRule="auto"/>
        <w:ind w:left="1440"/>
      </w:pPr>
    </w:p>
    <w:p w14:paraId="376B6A74" w14:textId="77777777" w:rsidR="00FD5630" w:rsidRPr="008D52C9" w:rsidRDefault="00FD5630" w:rsidP="008D52C9">
      <w:pPr>
        <w:pStyle w:val="ListParagraph"/>
        <w:numPr>
          <w:ilvl w:val="0"/>
          <w:numId w:val="4"/>
        </w:numPr>
        <w:spacing w:after="0" w:line="240" w:lineRule="auto"/>
        <w:rPr>
          <w:b/>
        </w:rPr>
      </w:pPr>
      <w:r w:rsidRPr="008D52C9">
        <w:rPr>
          <w:b/>
        </w:rPr>
        <w:t>Run the Solver</w:t>
      </w:r>
    </w:p>
    <w:p w14:paraId="2EDFC446" w14:textId="77777777" w:rsidR="00FD5630" w:rsidRDefault="00FD5630" w:rsidP="008D52C9">
      <w:pPr>
        <w:pStyle w:val="ListParagraph"/>
        <w:numPr>
          <w:ilvl w:val="1"/>
          <w:numId w:val="4"/>
        </w:numPr>
        <w:spacing w:after="0" w:line="240" w:lineRule="auto"/>
      </w:pPr>
      <w:r>
        <w:t xml:space="preserve">If you don’t already have the free Solver add-on for Excel, you can find instructions </w:t>
      </w:r>
      <w:hyperlink r:id="rId6" w:history="1">
        <w:r>
          <w:rPr>
            <w:rStyle w:val="Hyperlink"/>
          </w:rPr>
          <w:t>here</w:t>
        </w:r>
      </w:hyperlink>
    </w:p>
    <w:p w14:paraId="59798CFE" w14:textId="77777777" w:rsidR="00FD5630" w:rsidRDefault="000F13F2" w:rsidP="008D52C9">
      <w:pPr>
        <w:pStyle w:val="ListParagraph"/>
        <w:numPr>
          <w:ilvl w:val="1"/>
          <w:numId w:val="4"/>
        </w:numPr>
        <w:spacing w:after="0" w:line="240" w:lineRule="auto"/>
      </w:pPr>
      <w:r>
        <w:t>In the top menu, go to Data &gt; Analyze &gt; Solver.</w:t>
      </w:r>
    </w:p>
    <w:p w14:paraId="2722C4C4" w14:textId="77777777" w:rsidR="000F13F2" w:rsidRDefault="000F13F2" w:rsidP="008D52C9">
      <w:pPr>
        <w:pStyle w:val="ListParagraph"/>
        <w:numPr>
          <w:ilvl w:val="1"/>
          <w:numId w:val="4"/>
        </w:numPr>
        <w:spacing w:after="0" w:line="240" w:lineRule="auto"/>
      </w:pPr>
      <w:r>
        <w:t>Set the Objective cell as $B$</w:t>
      </w:r>
      <w:r w:rsidR="00483C14">
        <w:t>16 (chi) and change Variable Cells to $B$4:$B$14</w:t>
      </w:r>
      <w:r w:rsidR="00483C14">
        <w:rPr>
          <w:noProof/>
        </w:rPr>
        <w:drawing>
          <wp:inline distT="0" distB="0" distL="0" distR="0" wp14:anchorId="68CF1493" wp14:editId="6B5535B9">
            <wp:extent cx="3831287" cy="1192696"/>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858155" cy="1201060"/>
                    </a:xfrm>
                    <a:prstGeom prst="rect">
                      <a:avLst/>
                    </a:prstGeom>
                  </pic:spPr>
                </pic:pic>
              </a:graphicData>
            </a:graphic>
          </wp:inline>
        </w:drawing>
      </w:r>
    </w:p>
    <w:p w14:paraId="7BE35A88" w14:textId="77777777" w:rsidR="00483C14" w:rsidRDefault="00483C14" w:rsidP="008D52C9">
      <w:pPr>
        <w:pStyle w:val="ListParagraph"/>
        <w:numPr>
          <w:ilvl w:val="1"/>
          <w:numId w:val="4"/>
        </w:numPr>
        <w:spacing w:after="0" w:line="240" w:lineRule="auto"/>
      </w:pPr>
      <w:r>
        <w:t xml:space="preserve">If you want to add constraints, such as limiting the </w:t>
      </w:r>
      <w:proofErr w:type="spellStart"/>
      <w:r>
        <w:t>st</w:t>
      </w:r>
      <w:proofErr w:type="spellEnd"/>
      <w:r>
        <w:t xml:space="preserve"> dev of a peak, you can, although this is not </w:t>
      </w:r>
      <w:r w:rsidR="00737E86">
        <w:t xml:space="preserve">always </w:t>
      </w:r>
      <w:r>
        <w:t>necessary to obtain a good fit.</w:t>
      </w:r>
    </w:p>
    <w:p w14:paraId="5C15109C" w14:textId="084CC5B6" w:rsidR="00483C14" w:rsidRDefault="00483C14" w:rsidP="008D52C9">
      <w:pPr>
        <w:pStyle w:val="ListParagraph"/>
        <w:numPr>
          <w:ilvl w:val="1"/>
          <w:numId w:val="4"/>
        </w:numPr>
        <w:spacing w:after="0" w:line="240" w:lineRule="auto"/>
      </w:pPr>
      <w:r>
        <w:t>Click Solve. If you are satisfied with the fit, you’re done. If not, try manually altering the peak values again, but make the fit look different than you did the first time. It’s a bit of an art, but the solver</w:t>
      </w:r>
      <w:r w:rsidR="00737E86">
        <w:t xml:space="preserve"> can</w:t>
      </w:r>
      <w:r>
        <w:t xml:space="preserve"> approach different values depending on the starting point.</w:t>
      </w:r>
    </w:p>
    <w:p w14:paraId="04498068" w14:textId="09900F09" w:rsidR="00467F0D" w:rsidRPr="00D73C75" w:rsidRDefault="00467F0D" w:rsidP="008D52C9">
      <w:pPr>
        <w:pStyle w:val="ListParagraph"/>
        <w:numPr>
          <w:ilvl w:val="1"/>
          <w:numId w:val="4"/>
        </w:numPr>
        <w:spacing w:after="0" w:line="240" w:lineRule="auto"/>
        <w:rPr>
          <w:b/>
          <w:bCs/>
        </w:rPr>
      </w:pPr>
      <w:r w:rsidRPr="00D73C75">
        <w:rPr>
          <w:b/>
          <w:bCs/>
        </w:rPr>
        <w:t xml:space="preserve">NOTE. If only deconvoluting 2 peaks set peak 3 h to 0 (I.e. B12=0) and use </w:t>
      </w:r>
      <w:r w:rsidRPr="00D73C75">
        <w:rPr>
          <w:b/>
          <w:bCs/>
        </w:rPr>
        <w:t>change Variable Cells to $B$4:$B$1</w:t>
      </w:r>
      <w:r w:rsidRPr="00D73C75">
        <w:rPr>
          <w:b/>
          <w:bCs/>
        </w:rPr>
        <w:t>0</w:t>
      </w:r>
      <w:r w:rsidR="00D73C75">
        <w:rPr>
          <w:b/>
          <w:bCs/>
        </w:rPr>
        <w:t>.</w:t>
      </w:r>
    </w:p>
    <w:p w14:paraId="46162D09" w14:textId="395C977F" w:rsidR="008D52C9" w:rsidRDefault="008D52C9" w:rsidP="008D52C9">
      <w:pPr>
        <w:pStyle w:val="ListParagraph"/>
        <w:numPr>
          <w:ilvl w:val="1"/>
          <w:numId w:val="4"/>
        </w:numPr>
        <w:spacing w:after="0" w:line="240" w:lineRule="auto"/>
      </w:pPr>
      <w:r>
        <w:t>You should obtain deconvoluted peaks. Values of Mn, Mw and dispersity and the relative weight fraction of each peak should be visible in B18-B36 with the appropriate labels as seen below.</w:t>
      </w:r>
    </w:p>
    <w:p w14:paraId="302CAAD8" w14:textId="3CA2F3CA" w:rsidR="008D52C9" w:rsidRDefault="008D52C9" w:rsidP="008D52C9">
      <w:pPr>
        <w:pStyle w:val="ListParagraph"/>
        <w:spacing w:after="0" w:line="240" w:lineRule="auto"/>
        <w:ind w:left="1440"/>
      </w:pPr>
      <w:r w:rsidRPr="008D52C9">
        <w:rPr>
          <w:noProof/>
        </w:rPr>
        <w:drawing>
          <wp:inline distT="0" distB="0" distL="0" distR="0" wp14:anchorId="526F659F" wp14:editId="61F24CFA">
            <wp:extent cx="1934880" cy="536448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b="2492"/>
                    <a:stretch/>
                  </pic:blipFill>
                  <pic:spPr bwMode="auto">
                    <a:xfrm>
                      <a:off x="0" y="0"/>
                      <a:ext cx="1952074" cy="5412151"/>
                    </a:xfrm>
                    <a:prstGeom prst="rect">
                      <a:avLst/>
                    </a:prstGeom>
                    <a:ln>
                      <a:noFill/>
                    </a:ln>
                    <a:extLst>
                      <a:ext uri="{53640926-AAD7-44D8-BBD7-CCE9431645EC}">
                        <a14:shadowObscured xmlns:a14="http://schemas.microsoft.com/office/drawing/2010/main"/>
                      </a:ext>
                    </a:extLst>
                  </pic:spPr>
                </pic:pic>
              </a:graphicData>
            </a:graphic>
          </wp:inline>
        </w:drawing>
      </w:r>
    </w:p>
    <w:p w14:paraId="207E2BD0" w14:textId="6B222B15" w:rsidR="008D52C9" w:rsidRDefault="008D52C9" w:rsidP="008D52C9">
      <w:pPr>
        <w:pStyle w:val="ListParagraph"/>
        <w:numPr>
          <w:ilvl w:val="1"/>
          <w:numId w:val="4"/>
        </w:numPr>
        <w:spacing w:after="0" w:line="240" w:lineRule="auto"/>
      </w:pPr>
      <w:r>
        <w:t>You can also extract the deconvoluted peaks in columns G, H and I</w:t>
      </w:r>
    </w:p>
    <w:p w14:paraId="2F2B1E98" w14:textId="77777777" w:rsidR="00483C14" w:rsidRDefault="00483C14" w:rsidP="00483C14">
      <w:pPr>
        <w:pStyle w:val="ListParagraph"/>
        <w:spacing w:after="0" w:line="240" w:lineRule="auto"/>
        <w:ind w:left="1440"/>
      </w:pPr>
    </w:p>
    <w:p w14:paraId="2441729B" w14:textId="77777777" w:rsidR="00483C14" w:rsidRPr="00483C14" w:rsidRDefault="00483C14" w:rsidP="008D52C9">
      <w:pPr>
        <w:pStyle w:val="ListParagraph"/>
        <w:numPr>
          <w:ilvl w:val="0"/>
          <w:numId w:val="4"/>
        </w:numPr>
        <w:spacing w:after="0" w:line="240" w:lineRule="auto"/>
        <w:rPr>
          <w:b/>
        </w:rPr>
      </w:pPr>
      <w:r w:rsidRPr="00483C14">
        <w:rPr>
          <w:b/>
        </w:rPr>
        <w:t>Reset for the next deconvolution</w:t>
      </w:r>
    </w:p>
    <w:p w14:paraId="7DD65F6C" w14:textId="77777777" w:rsidR="00483C14" w:rsidRPr="00753C57" w:rsidRDefault="00483C14" w:rsidP="008D52C9">
      <w:pPr>
        <w:pStyle w:val="ListParagraph"/>
        <w:numPr>
          <w:ilvl w:val="1"/>
          <w:numId w:val="4"/>
        </w:numPr>
        <w:spacing w:after="0" w:line="240" w:lineRule="auto"/>
      </w:pPr>
      <w:r>
        <w:t>If you are running batch deconvolution, it is easiest to save each file by using the “Save As” function, especially if there are annotations or predicted M</w:t>
      </w:r>
      <w:r w:rsidRPr="00483C14">
        <w:rPr>
          <w:vertAlign w:val="subscript"/>
        </w:rPr>
        <w:t>n</w:t>
      </w:r>
      <w:r>
        <w:t xml:space="preserve"> values you wish to match up against the peak fits in each individual file. Once you have done “Save As” you can repeat th</w:t>
      </w:r>
      <w:r w:rsidR="00737E86">
        <w:t>e process starting from Step 2 for the next deconvolution and “Save As” once the new one is finished.</w:t>
      </w:r>
    </w:p>
    <w:p w14:paraId="2417BE81" w14:textId="77777777" w:rsidR="002C0D71" w:rsidRDefault="002C0D71" w:rsidP="002C0D71">
      <w:pPr>
        <w:ind w:left="360"/>
        <w:rPr>
          <w:b/>
        </w:rPr>
      </w:pPr>
    </w:p>
    <w:p w14:paraId="3DF40F8A" w14:textId="77777777" w:rsidR="00753C57" w:rsidRDefault="00753C57" w:rsidP="002C0D71">
      <w:pPr>
        <w:ind w:left="360"/>
        <w:rPr>
          <w:b/>
        </w:rPr>
      </w:pPr>
    </w:p>
    <w:p w14:paraId="5704EF35" w14:textId="77777777" w:rsidR="00753C57" w:rsidRDefault="00753C57">
      <w:pPr>
        <w:rPr>
          <w:rFonts w:asciiTheme="majorHAnsi" w:eastAsiaTheme="majorEastAsia" w:hAnsiTheme="majorHAnsi" w:cstheme="majorBidi"/>
          <w:color w:val="2E74B5" w:themeColor="accent1" w:themeShade="BF"/>
          <w:sz w:val="32"/>
          <w:szCs w:val="32"/>
        </w:rPr>
      </w:pPr>
      <w:r>
        <w:br w:type="page"/>
      </w:r>
    </w:p>
    <w:p w14:paraId="7359A86E" w14:textId="77777777" w:rsidR="00753C57" w:rsidRDefault="00753C57" w:rsidP="00753C57">
      <w:pPr>
        <w:pStyle w:val="Heading1"/>
        <w:spacing w:before="0"/>
      </w:pPr>
      <w:r>
        <w:lastRenderedPageBreak/>
        <w:t>Appendix</w:t>
      </w:r>
    </w:p>
    <w:p w14:paraId="519F7E8B" w14:textId="77777777" w:rsidR="00753C57" w:rsidRDefault="00753C57" w:rsidP="00753C57">
      <w:pPr>
        <w:spacing w:after="0"/>
      </w:pPr>
    </w:p>
    <w:p w14:paraId="6EC67AA0" w14:textId="77777777" w:rsidR="00753C57" w:rsidRDefault="00753C57" w:rsidP="00753C57">
      <w:pPr>
        <w:spacing w:after="0"/>
        <w:sectPr w:rsidR="00753C57" w:rsidSect="000F13F2">
          <w:pgSz w:w="12240" w:h="15840"/>
          <w:pgMar w:top="720" w:right="720" w:bottom="720" w:left="720" w:header="720" w:footer="720" w:gutter="0"/>
          <w:cols w:space="720"/>
          <w:docGrid w:linePitch="360"/>
        </w:sectPr>
      </w:pPr>
      <w:r>
        <w:t>Location of calibration information in SEC trace.</w:t>
      </w:r>
    </w:p>
    <w:p w14:paraId="4F5B4E0D" w14:textId="77777777" w:rsidR="00753C57" w:rsidRDefault="00753C57" w:rsidP="00753C57">
      <w:pPr>
        <w:spacing w:after="0"/>
      </w:pPr>
      <w:r>
        <w:rPr>
          <w:noProof/>
        </w:rPr>
        <w:drawing>
          <wp:inline distT="0" distB="0" distL="0" distR="0" wp14:anchorId="3EFAF0BE" wp14:editId="3BF290A6">
            <wp:extent cx="2581756" cy="4309303"/>
            <wp:effectExtent l="190500" t="190500" r="200025" b="1866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t="14889" r="73077" b="5221"/>
                    <a:stretch/>
                  </pic:blipFill>
                  <pic:spPr bwMode="auto">
                    <a:xfrm>
                      <a:off x="0" y="0"/>
                      <a:ext cx="2591980" cy="4326368"/>
                    </a:xfrm>
                    <a:prstGeom prst="rect">
                      <a:avLst/>
                    </a:prstGeom>
                    <a:ln>
                      <a:noFill/>
                    </a:ln>
                    <a:effectLst>
                      <a:outerShdw blurRad="190500" algn="tl" rotWithShape="0">
                        <a:srgbClr val="000000">
                          <a:alpha val="70000"/>
                        </a:srgbClr>
                      </a:outerShdw>
                    </a:effectLst>
                    <a:extLst>
                      <a:ext uri="{53640926-AAD7-44D8-BBD7-CCE9431645EC}">
                        <a14:shadowObscured xmlns:a14="http://schemas.microsoft.com/office/drawing/2010/main"/>
                      </a:ext>
                    </a:extLst>
                  </pic:spPr>
                </pic:pic>
              </a:graphicData>
            </a:graphic>
          </wp:inline>
        </w:drawing>
      </w:r>
    </w:p>
    <w:p w14:paraId="7CCE215C" w14:textId="77777777" w:rsidR="00753C57" w:rsidRDefault="00753C57" w:rsidP="00753C57">
      <w:pPr>
        <w:spacing w:after="0"/>
      </w:pPr>
      <w:r>
        <w:t>Where to put calibration information in the deconvolution spreadsheet:</w:t>
      </w:r>
      <w:r>
        <w:rPr>
          <w:noProof/>
        </w:rPr>
        <w:drawing>
          <wp:inline distT="0" distB="0" distL="0" distR="0" wp14:anchorId="63A41229" wp14:editId="28599147">
            <wp:extent cx="2047459" cy="2033625"/>
            <wp:effectExtent l="190500" t="190500" r="181610" b="1955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056798" cy="2042901"/>
                    </a:xfrm>
                    <a:prstGeom prst="rect">
                      <a:avLst/>
                    </a:prstGeom>
                    <a:ln>
                      <a:noFill/>
                    </a:ln>
                    <a:effectLst>
                      <a:outerShdw blurRad="190500" algn="tl" rotWithShape="0">
                        <a:srgbClr val="000000">
                          <a:alpha val="70000"/>
                        </a:srgbClr>
                      </a:outerShdw>
                    </a:effectLst>
                  </pic:spPr>
                </pic:pic>
              </a:graphicData>
            </a:graphic>
          </wp:inline>
        </w:drawing>
      </w:r>
    </w:p>
    <w:p w14:paraId="0AE2C20F" w14:textId="77777777" w:rsidR="00737E86" w:rsidRDefault="00737E86" w:rsidP="00753C57">
      <w:pPr>
        <w:spacing w:after="0"/>
      </w:pPr>
      <w:r>
        <w:t>What a good fit should look like:</w:t>
      </w:r>
    </w:p>
    <w:p w14:paraId="383B61D6" w14:textId="77777777" w:rsidR="00737E86" w:rsidRDefault="00737E86" w:rsidP="00753C57">
      <w:pPr>
        <w:spacing w:after="0"/>
      </w:pPr>
      <w:r>
        <w:rPr>
          <w:noProof/>
        </w:rPr>
        <w:drawing>
          <wp:inline distT="0" distB="0" distL="0" distR="0" wp14:anchorId="0F27173B" wp14:editId="69B2DC04">
            <wp:extent cx="2743200" cy="286321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743200" cy="2863215"/>
                    </a:xfrm>
                    <a:prstGeom prst="rect">
                      <a:avLst/>
                    </a:prstGeom>
                  </pic:spPr>
                </pic:pic>
              </a:graphicData>
            </a:graphic>
          </wp:inline>
        </w:drawing>
      </w:r>
    </w:p>
    <w:p w14:paraId="592524E9" w14:textId="77777777" w:rsidR="00753C57" w:rsidRDefault="00753C57" w:rsidP="00753C57">
      <w:pPr>
        <w:spacing w:after="0"/>
        <w:sectPr w:rsidR="00753C57" w:rsidSect="00737E86">
          <w:type w:val="continuous"/>
          <w:pgSz w:w="12240" w:h="15840"/>
          <w:pgMar w:top="1440" w:right="1440" w:bottom="1440" w:left="1440" w:header="720" w:footer="720" w:gutter="0"/>
          <w:cols w:num="2" w:sep="1" w:space="720"/>
          <w:docGrid w:linePitch="360"/>
        </w:sectPr>
      </w:pPr>
    </w:p>
    <w:p w14:paraId="0105D424" w14:textId="77777777" w:rsidR="00753C57" w:rsidRDefault="00753C57" w:rsidP="00753C57">
      <w:pPr>
        <w:spacing w:after="0"/>
      </w:pPr>
    </w:p>
    <w:p w14:paraId="57A82638" w14:textId="77777777" w:rsidR="00753C57" w:rsidRPr="00753C57" w:rsidRDefault="00753C57" w:rsidP="00753C57">
      <w:pPr>
        <w:spacing w:after="0"/>
      </w:pPr>
    </w:p>
    <w:sectPr w:rsidR="00753C57" w:rsidRPr="00753C57" w:rsidSect="00753C57">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274E5F"/>
    <w:multiLevelType w:val="hybridMultilevel"/>
    <w:tmpl w:val="800E40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5210EB"/>
    <w:multiLevelType w:val="hybridMultilevel"/>
    <w:tmpl w:val="306283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913BFD"/>
    <w:multiLevelType w:val="hybridMultilevel"/>
    <w:tmpl w:val="800E40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FAE0801"/>
    <w:multiLevelType w:val="hybridMultilevel"/>
    <w:tmpl w:val="800E40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1FD3"/>
    <w:rsid w:val="000F13F2"/>
    <w:rsid w:val="002C0D71"/>
    <w:rsid w:val="003A13D4"/>
    <w:rsid w:val="003B1CC2"/>
    <w:rsid w:val="00467F0D"/>
    <w:rsid w:val="00483C14"/>
    <w:rsid w:val="005726BF"/>
    <w:rsid w:val="00625886"/>
    <w:rsid w:val="00737E86"/>
    <w:rsid w:val="00753C57"/>
    <w:rsid w:val="008045E6"/>
    <w:rsid w:val="00851FD3"/>
    <w:rsid w:val="008D52C9"/>
    <w:rsid w:val="00C0207A"/>
    <w:rsid w:val="00D73C75"/>
    <w:rsid w:val="00DD45D4"/>
    <w:rsid w:val="00FD5630"/>
    <w:rsid w:val="00FF4A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07C40"/>
  <w15:chartTrackingRefBased/>
  <w15:docId w15:val="{D625DE84-0D4E-4AE9-8C26-07E08A83F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51FD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1FD3"/>
    <w:pPr>
      <w:ind w:left="720"/>
      <w:contextualSpacing/>
    </w:pPr>
  </w:style>
  <w:style w:type="character" w:customStyle="1" w:styleId="Heading1Char">
    <w:name w:val="Heading 1 Char"/>
    <w:basedOn w:val="DefaultParagraphFont"/>
    <w:link w:val="Heading1"/>
    <w:uiPriority w:val="9"/>
    <w:rsid w:val="00851FD3"/>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851F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D5630"/>
    <w:rPr>
      <w:color w:val="0563C1" w:themeColor="hyperlink"/>
      <w:u w:val="single"/>
    </w:rPr>
  </w:style>
  <w:style w:type="paragraph" w:styleId="Subtitle">
    <w:name w:val="Subtitle"/>
    <w:basedOn w:val="Normal"/>
    <w:next w:val="Normal"/>
    <w:link w:val="SubtitleChar"/>
    <w:uiPriority w:val="11"/>
    <w:qFormat/>
    <w:rsid w:val="00737E86"/>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37E86"/>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solver.com/excel-solver-how-load-or-start-solver" TargetMode="External"/><Relationship Id="rId11" Type="http://schemas.openxmlformats.org/officeDocument/2006/relationships/image" Target="media/image5.png"/><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9FFF40-DBCE-486A-B07B-9819696D5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4</Pages>
  <Words>797</Words>
  <Characters>4546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Miami University</Company>
  <LinksUpToDate>false</LinksUpToDate>
  <CharactersWithSpaces>5333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Burridge, Kevin Michael Mr.</dc:creator>
  <cp:keywords/>
  <dc:description/>
  <cp:lastModifiedBy>Dominik Konkolewicz</cp:lastModifiedBy>
  <cp:revision>7</cp:revision>
  <dcterms:created xsi:type="dcterms:W3CDTF">2020-12-16T15:09:00Z</dcterms:created>
  <dcterms:modified xsi:type="dcterms:W3CDTF">2021-06-22T15:12:00Z</dcterms:modified>
</cp:coreProperties>
</file>